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BFD58" w14:textId="54DFFFDF"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F60425" w:rsidRPr="00155BD4">
        <w:rPr>
          <w:rFonts w:ascii="Arial" w:eastAsia="SimSun" w:hAnsi="Arial"/>
          <w:b/>
          <w:i/>
          <w:noProof/>
          <w:color w:val="auto"/>
          <w:sz w:val="28"/>
          <w:lang w:eastAsia="en-US"/>
        </w:rPr>
        <w:t>20</w:t>
      </w:r>
      <w:r w:rsidR="00F60425">
        <w:rPr>
          <w:rFonts w:ascii="Arial" w:eastAsia="SimSun" w:hAnsi="Arial"/>
          <w:b/>
          <w:i/>
          <w:noProof/>
          <w:color w:val="auto"/>
          <w:sz w:val="28"/>
          <w:lang w:eastAsia="en-US"/>
        </w:rPr>
        <w:t>045</w:t>
      </w:r>
      <w:r w:rsidR="001967C8">
        <w:rPr>
          <w:rFonts w:ascii="Arial" w:eastAsia="SimSun" w:hAnsi="Arial"/>
          <w:b/>
          <w:i/>
          <w:noProof/>
          <w:color w:val="auto"/>
          <w:sz w:val="28"/>
          <w:lang w:eastAsia="en-US"/>
        </w:rPr>
        <w:t>92</w:t>
      </w:r>
    </w:p>
    <w:p w14:paraId="0CB2CC00" w14:textId="25DF2539"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F60425">
        <w:rPr>
          <w:rFonts w:ascii="Arial" w:hAnsi="Arial" w:cs="Arial"/>
          <w:b/>
          <w:bCs/>
          <w:color w:val="0000FF"/>
        </w:rPr>
        <w:t>, 397</w:t>
      </w:r>
      <w:r w:rsidR="006C5D5E">
        <w:rPr>
          <w:rFonts w:ascii="Arial" w:hAnsi="Arial" w:cs="Arial"/>
          <w:b/>
          <w:bCs/>
          <w:color w:val="0000FF"/>
        </w:rPr>
        <w:t>2r04</w:t>
      </w:r>
      <w:bookmarkStart w:id="0" w:name="_GoBack"/>
      <w:bookmarkEnd w:id="0"/>
      <w:r w:rsidR="003244C5" w:rsidRPr="00E879AF">
        <w:rPr>
          <w:rFonts w:ascii="Arial" w:hAnsi="Arial" w:cs="Arial"/>
          <w:b/>
          <w:bCs/>
          <w:color w:val="0000FF"/>
        </w:rPr>
        <w:t>)</w:t>
      </w:r>
    </w:p>
    <w:p w14:paraId="4248C3DD" w14:textId="77777777" w:rsidR="00A24F28" w:rsidRPr="00927C1B" w:rsidRDefault="00A24F28" w:rsidP="00A24F28">
      <w:pPr>
        <w:rPr>
          <w:rFonts w:ascii="Arial" w:hAnsi="Arial" w:cs="Arial"/>
        </w:rPr>
      </w:pPr>
    </w:p>
    <w:p w14:paraId="7C8ECC8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49A4CD" w14:textId="77777777"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KI#2, New Sol: Paging on Consecutive POs.</w:t>
      </w:r>
    </w:p>
    <w:p w14:paraId="5D43F7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886CEB" w14:textId="77777777"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14:paraId="73C73D79" w14:textId="77777777"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14:paraId="3D8E3D73" w14:textId="77777777"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 xml:space="preserve">a mechanism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14:paraId="14D82D3C" w14:textId="77777777" w:rsidR="00FB6946" w:rsidRDefault="00FB6946" w:rsidP="00FB6946">
      <w:pPr>
        <w:pStyle w:val="Heading1"/>
        <w:numPr>
          <w:ilvl w:val="0"/>
          <w:numId w:val="18"/>
        </w:numPr>
        <w:ind w:left="426" w:hanging="426"/>
      </w:pPr>
      <w:r>
        <w:t>Introduction</w:t>
      </w:r>
    </w:p>
    <w:p w14:paraId="444C2313" w14:textId="77777777"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r>
        <w:rPr>
          <w:rFonts w:eastAsia="MS Mincho"/>
        </w:rPr>
        <w:t xml:space="preserve">was </w:t>
      </w:r>
      <w:r w:rsidR="00FB6946">
        <w:rPr>
          <w:rFonts w:eastAsia="MS Mincho"/>
        </w:rPr>
        <w:t>approved and focuses on</w:t>
      </w:r>
      <w:r w:rsidR="00FB6946">
        <w:t>:</w:t>
      </w:r>
    </w:p>
    <w:p w14:paraId="37EA664C" w14:textId="77777777"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Idle state or RRC_Inactive state (for 5GS)</w:t>
      </w:r>
      <w:r w:rsidRPr="00457A3F">
        <w:rPr>
          <w:lang w:val="en-US"/>
        </w:rPr>
        <w:t xml:space="preserve"> overlap in time?</w:t>
      </w:r>
    </w:p>
    <w:p w14:paraId="366335A5" w14:textId="77777777" w:rsidR="00FB6946" w:rsidRPr="00457A3F" w:rsidRDefault="00FB6946" w:rsidP="00FB6946">
      <w:pPr>
        <w:pStyle w:val="B1"/>
        <w:rPr>
          <w:lang w:val="en-US"/>
        </w:rPr>
      </w:pPr>
      <w:r w:rsidRPr="00457A3F">
        <w:t>NOTE: The exact timing of paging on the radio interface is managed by RAN, therefore coordination with the RAN Groups will be necessary.</w:t>
      </w:r>
    </w:p>
    <w:p w14:paraId="170DD216" w14:textId="77777777"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14:paraId="084152FD" w14:textId="77777777" w:rsidR="00FB6946" w:rsidRDefault="00FB6946" w:rsidP="00FB6946">
      <w:pPr>
        <w:pStyle w:val="Heading1"/>
        <w:numPr>
          <w:ilvl w:val="0"/>
          <w:numId w:val="18"/>
        </w:numPr>
        <w:ind w:left="426" w:hanging="426"/>
      </w:pPr>
      <w:r>
        <w:t>Discussion</w:t>
      </w:r>
    </w:p>
    <w:p w14:paraId="4D1961D7" w14:textId="77777777"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14:paraId="61CB5C34" w14:textId="77777777"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It is noted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is sent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14:paraId="519D34B2" w14:textId="77777777"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14:paraId="16FB6988" w14:textId="77777777"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can be easily extended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r w:rsidR="00320CEB">
        <w:rPr>
          <w:rFonts w:eastAsia="SimSun"/>
          <w:lang w:eastAsia="zh-CN"/>
        </w:rPr>
        <w:t xml:space="preserve">will be </w:t>
      </w:r>
      <w:r w:rsidR="007510DD">
        <w:rPr>
          <w:rFonts w:eastAsia="SimSun"/>
          <w:lang w:eastAsia="zh-CN"/>
        </w:rPr>
        <w:t xml:space="preserve">monitored by the UE so that the UE can receive paging. </w:t>
      </w:r>
    </w:p>
    <w:p w14:paraId="460C4A37" w14:textId="5562577E" w:rsidR="00184800" w:rsidRDefault="00AD1CD8" w:rsidP="00184800">
      <w:pPr>
        <w:jc w:val="center"/>
        <w:rPr>
          <w:rFonts w:eastAsia="SimSun"/>
          <w:lang w:eastAsia="zh-CN"/>
        </w:rPr>
      </w:pPr>
      <w:r>
        <w:rPr>
          <w:noProof/>
          <w:lang w:eastAsia="en-GB"/>
        </w:rPr>
        <w:drawing>
          <wp:inline distT="0" distB="0" distL="0" distR="0" wp14:anchorId="2C7F2E5E" wp14:editId="1F608887">
            <wp:extent cx="3609975" cy="14954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975" cy="1495425"/>
                    </a:xfrm>
                    <a:prstGeom prst="rect">
                      <a:avLst/>
                    </a:prstGeom>
                    <a:noFill/>
                    <a:ln>
                      <a:noFill/>
                    </a:ln>
                  </pic:spPr>
                </pic:pic>
              </a:graphicData>
            </a:graphic>
          </wp:inline>
        </w:drawing>
      </w:r>
    </w:p>
    <w:p w14:paraId="60880894" w14:textId="77777777"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14:paraId="5DBE057B" w14:textId="77777777"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r w:rsidR="005C5CDA">
        <w:rPr>
          <w:rFonts w:eastAsia="SimSun"/>
          <w:lang w:eastAsia="zh-CN"/>
        </w:rPr>
        <w:t xml:space="preserve">may </w:t>
      </w:r>
      <w:r w:rsidR="00143D9D">
        <w:rPr>
          <w:rFonts w:eastAsia="SimSun"/>
          <w:lang w:eastAsia="zh-CN"/>
        </w:rPr>
        <w:t>not be</w:t>
      </w:r>
      <w:r>
        <w:rPr>
          <w:rFonts w:eastAsia="SimSun"/>
          <w:lang w:eastAsia="zh-CN"/>
        </w:rPr>
        <w:t xml:space="preserve"> repeated.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r w:rsidR="009A19D5">
        <w:rPr>
          <w:rFonts w:eastAsia="SimSun"/>
          <w:lang w:eastAsia="zh-CN"/>
        </w:rPr>
        <w:t xml:space="preserve">is made and </w:t>
      </w:r>
      <w:r w:rsidR="002D380F">
        <w:rPr>
          <w:rFonts w:eastAsia="SimSun"/>
          <w:lang w:eastAsia="zh-CN"/>
        </w:rPr>
        <w:t xml:space="preserve">the paging is </w:t>
      </w:r>
      <w:r>
        <w:rPr>
          <w:rFonts w:eastAsia="SimSun"/>
          <w:lang w:eastAsia="zh-CN"/>
        </w:rPr>
        <w:t xml:space="preserve">repeated on two consecutive POs. For </w:t>
      </w:r>
      <w:r w:rsidR="00612A50">
        <w:rPr>
          <w:rFonts w:eastAsia="SimSun"/>
          <w:lang w:eastAsia="zh-CN"/>
        </w:rPr>
        <w:t xml:space="preserve">a </w:t>
      </w:r>
      <w:r w:rsidR="005C5CDA">
        <w:rPr>
          <w:rFonts w:eastAsia="SimSun"/>
          <w:lang w:eastAsia="zh-CN"/>
        </w:rPr>
        <w:t xml:space="preserve">UE in RRC_Idle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RRC_inactive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14:paraId="5DE53937" w14:textId="77777777"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14:paraId="3DD0E4A6" w14:textId="77777777" w:rsidR="00004E4E" w:rsidRPr="00004E4E" w:rsidRDefault="00004E4E" w:rsidP="00FB6946">
      <w:pPr>
        <w:rPr>
          <w:rFonts w:eastAsia="MS Mincho"/>
        </w:rPr>
      </w:pPr>
      <w:r>
        <w:rPr>
          <w:rFonts w:eastAsia="MS Mincho"/>
        </w:rPr>
        <w:t xml:space="preserve">Accordingly, this paper proposes the following text to be captured by TR 23.761. </w:t>
      </w:r>
    </w:p>
    <w:p w14:paraId="11E07CD7" w14:textId="77777777" w:rsidR="00CA6115" w:rsidRPr="00927C1B" w:rsidRDefault="004906DA" w:rsidP="00CA6115">
      <w:pPr>
        <w:pStyle w:val="Heading1"/>
      </w:pPr>
      <w:r>
        <w:t>3</w:t>
      </w:r>
      <w:r w:rsidR="00CA6115" w:rsidRPr="00927C1B">
        <w:t xml:space="preserve">. </w:t>
      </w:r>
      <w:r w:rsidR="00CA6115">
        <w:t>Text Proposal</w:t>
      </w:r>
    </w:p>
    <w:p w14:paraId="6C21F0FC" w14:textId="77777777" w:rsidR="00CA6115" w:rsidRPr="00813D73" w:rsidRDefault="00CA6115" w:rsidP="008754B1">
      <w:pPr>
        <w:jc w:val="both"/>
        <w:rPr>
          <w:lang w:eastAsia="zh-CN"/>
        </w:rPr>
      </w:pPr>
    </w:p>
    <w:p w14:paraId="6D26EC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14:paraId="093F8BA3" w14:textId="77777777" w:rsidR="00923CE1" w:rsidRDefault="00923CE1" w:rsidP="00923CE1">
      <w:pPr>
        <w:pStyle w:val="Heading2"/>
      </w:pPr>
      <w:bookmarkStart w:id="3" w:name="_Toc23232156"/>
      <w:bookmarkStart w:id="4" w:name="_Toc23238464"/>
      <w:bookmarkStart w:id="5" w:name="_Toc23239070"/>
      <w:bookmarkEnd w:id="2"/>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Sending paging on consecutive POs for Multi-USIM UE</w:t>
      </w:r>
    </w:p>
    <w:p w14:paraId="65DCA77B" w14:textId="77777777" w:rsidR="00923CE1" w:rsidRDefault="00923CE1" w:rsidP="00923CE1">
      <w:pPr>
        <w:pStyle w:val="Heading3"/>
      </w:pPr>
      <w:r>
        <w:t>6.</w:t>
      </w:r>
      <w:r>
        <w:rPr>
          <w:rFonts w:hint="eastAsia"/>
        </w:rPr>
        <w:t>X</w:t>
      </w:r>
      <w:r>
        <w:t>.</w:t>
      </w:r>
      <w:r>
        <w:rPr>
          <w:rFonts w:hint="eastAsia"/>
        </w:rPr>
        <w:t>1</w:t>
      </w:r>
      <w:r>
        <w:rPr>
          <w:rFonts w:hint="eastAsia"/>
        </w:rPr>
        <w:tab/>
      </w:r>
      <w:r>
        <w:t>Introduction</w:t>
      </w:r>
    </w:p>
    <w:p w14:paraId="5D120D85" w14:textId="77777777"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14:paraId="189DA07A" w14:textId="77777777" w:rsidR="00923CE1" w:rsidRDefault="00923CE1" w:rsidP="00923CE1">
      <w:pPr>
        <w:pStyle w:val="Heading3"/>
      </w:pPr>
      <w:r>
        <w:t>6.</w:t>
      </w:r>
      <w:r>
        <w:rPr>
          <w:rFonts w:hint="eastAsia"/>
        </w:rPr>
        <w:t>X</w:t>
      </w:r>
      <w:r>
        <w:t>.2</w:t>
      </w:r>
      <w:r>
        <w:rPr>
          <w:rFonts w:hint="eastAsia"/>
        </w:rPr>
        <w:tab/>
      </w:r>
      <w:r>
        <w:t xml:space="preserve">Functional </w:t>
      </w:r>
      <w:r>
        <w:rPr>
          <w:rFonts w:hint="eastAsia"/>
        </w:rPr>
        <w:t>Description</w:t>
      </w:r>
    </w:p>
    <w:p w14:paraId="72223724" w14:textId="77777777"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POs. As one of the POs will be monitored by the UE, the paging will be received. </w:t>
      </w:r>
    </w:p>
    <w:p w14:paraId="25AA6394" w14:textId="77777777"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paging attempt on a single PO may not be repeated. If the UE does not respond to the first paging attempt, which may indicate the overlap occurred, then a second paging attempt is made and the paging is repeated on two consecutive POs.</w:t>
      </w:r>
    </w:p>
    <w:p w14:paraId="14BAF637" w14:textId="77777777" w:rsidR="00923CE1" w:rsidRDefault="00923CE1" w:rsidP="00923CE1">
      <w:pPr>
        <w:rPr>
          <w:rFonts w:eastAsia="SimSun"/>
          <w:lang w:eastAsia="zh-CN"/>
        </w:rPr>
      </w:pPr>
      <w:r>
        <w:rPr>
          <w:rFonts w:eastAsia="SimSun"/>
          <w:lang w:eastAsia="zh-CN"/>
        </w:rPr>
        <w:t xml:space="preserve">For a UE in RRC_Idle state, the </w:t>
      </w:r>
      <w:r>
        <w:rPr>
          <w:rFonts w:eastAsia="SimSun" w:hint="eastAsia"/>
          <w:lang w:eastAsia="zh-CN"/>
        </w:rPr>
        <w:t>MME/</w:t>
      </w:r>
      <w:r>
        <w:rPr>
          <w:rFonts w:eastAsia="SimSun"/>
          <w:lang w:eastAsia="zh-CN"/>
        </w:rPr>
        <w:t xml:space="preserve">AMF sends the first attempt of paging with </w:t>
      </w:r>
      <w:r w:rsidR="00C67BFB">
        <w:rPr>
          <w:rFonts w:eastAsia="SimSun"/>
          <w:lang w:eastAsia="zh-CN"/>
        </w:rPr>
        <w:t xml:space="preserve">existing </w:t>
      </w:r>
      <w:r>
        <w:rPr>
          <w:rFonts w:eastAsia="SimSun"/>
          <w:lang w:eastAsia="zh-CN"/>
        </w:rPr>
        <w:t xml:space="preserve">Paging Attempt </w:t>
      </w:r>
      <w:r w:rsidR="00C67BFB">
        <w:rPr>
          <w:rFonts w:eastAsia="SimSun"/>
          <w:lang w:eastAsia="zh-CN"/>
        </w:rPr>
        <w:t xml:space="preserve">IE within the PAGING message </w:t>
      </w:r>
      <w:r>
        <w:rPr>
          <w:rFonts w:eastAsia="SimSun"/>
          <w:lang w:eastAsia="zh-CN"/>
        </w:rPr>
        <w:t xml:space="preserve">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AMF sends the second attempt of paging with Paging Attempt Count set to ‘2’ to RAN. The RAN pages the UE on consecutive POs.</w:t>
      </w:r>
    </w:p>
    <w:p w14:paraId="63846077" w14:textId="77777777" w:rsidR="00923CE1" w:rsidRDefault="00923CE1" w:rsidP="00923CE1">
      <w:pPr>
        <w:rPr>
          <w:rFonts w:eastAsia="SimSun"/>
          <w:lang w:eastAsia="zh-CN"/>
        </w:rPr>
      </w:pPr>
      <w:r>
        <w:rPr>
          <w:rFonts w:eastAsia="SimSun"/>
          <w:lang w:eastAsia="zh-CN"/>
        </w:rPr>
        <w:t>For a UE in RRC_inactive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with Paging Attempt Count set to ‘2’ to the RAN nodes within RNA. The RAN nodes within RNA page the UE on consecutive POs.</w:t>
      </w:r>
    </w:p>
    <w:p w14:paraId="68758FD1" w14:textId="33B98A2B" w:rsidR="00C67BFB" w:rsidRDefault="00433A9D" w:rsidP="00923CE1">
      <w:pPr>
        <w:rPr>
          <w:rFonts w:eastAsia="SimSun"/>
          <w:lang w:eastAsia="zh-CN"/>
        </w:rPr>
      </w:pPr>
      <w:r>
        <w:rPr>
          <w:rFonts w:eastAsia="SimSun"/>
          <w:lang w:eastAsia="zh-CN"/>
        </w:rPr>
        <w:t xml:space="preserve">The AMF does not differentiate between whether consecutive POs needs to be used when paging a UE. </w:t>
      </w:r>
      <w:r w:rsidR="000248D1">
        <w:rPr>
          <w:rFonts w:eastAsia="SimSun"/>
          <w:lang w:eastAsia="zh-CN"/>
        </w:rPr>
        <w:t xml:space="preserve">RAN WGs may determine </w:t>
      </w:r>
      <w:r w:rsidR="000248D1" w:rsidRPr="00F60425">
        <w:rPr>
          <w:rFonts w:eastAsia="SimSun"/>
          <w:lang w:eastAsia="zh-CN"/>
        </w:rPr>
        <w:t xml:space="preserve">applicability to </w:t>
      </w:r>
      <w:r w:rsidR="001D2456" w:rsidRPr="00F60425">
        <w:rPr>
          <w:rFonts w:eastAsia="SimSun"/>
          <w:lang w:eastAsia="zh-CN"/>
        </w:rPr>
        <w:t xml:space="preserve">the </w:t>
      </w:r>
      <w:r w:rsidR="000248D1" w:rsidRPr="00F60425">
        <w:rPr>
          <w:rFonts w:eastAsia="SimSun"/>
          <w:lang w:eastAsia="zh-CN"/>
        </w:rPr>
        <w:t>UE</w:t>
      </w:r>
      <w:r w:rsidR="001D2456" w:rsidRPr="00F60425">
        <w:rPr>
          <w:rFonts w:eastAsia="SimSun"/>
          <w:lang w:eastAsia="zh-CN"/>
        </w:rPr>
        <w:t xml:space="preserve"> being paged</w:t>
      </w:r>
      <w:r>
        <w:rPr>
          <w:rFonts w:eastAsia="SimSun"/>
          <w:lang w:eastAsia="zh-CN"/>
        </w:rPr>
        <w:t>.</w:t>
      </w:r>
      <w:r w:rsidR="00AD1CD8">
        <w:rPr>
          <w:rFonts w:eastAsia="SimSun"/>
          <w:lang w:eastAsia="zh-CN"/>
        </w:rPr>
        <w:t xml:space="preserve"> This for instance can be based on reusing the UE radio capabilities for paging information the UE provides to the network.</w:t>
      </w:r>
    </w:p>
    <w:p w14:paraId="011B35EC" w14:textId="77777777" w:rsidR="00923CE1" w:rsidRDefault="00923CE1" w:rsidP="00923CE1">
      <w:pPr>
        <w:pStyle w:val="Heading3"/>
      </w:pPr>
      <w:r>
        <w:t>6.X.</w:t>
      </w:r>
      <w:r>
        <w:rPr>
          <w:rFonts w:hint="eastAsia"/>
          <w:lang w:eastAsia="zh-CN"/>
        </w:rPr>
        <w:t>3</w:t>
      </w:r>
      <w:r>
        <w:tab/>
        <w:t>Procedures</w:t>
      </w:r>
    </w:p>
    <w:p w14:paraId="0BF04EEB" w14:textId="4F4E0DE7" w:rsidR="00923CE1" w:rsidRDefault="00923CE1" w:rsidP="00923CE1">
      <w:pPr>
        <w:rPr>
          <w:rFonts w:eastAsia="SimSun"/>
          <w:lang w:eastAsia="zh-CN"/>
        </w:rPr>
      </w:pPr>
      <w:r>
        <w:rPr>
          <w:rFonts w:eastAsia="SimSun"/>
          <w:lang w:eastAsia="zh-CN"/>
        </w:rPr>
        <w:t>No additional procedures or procedural changes are required for this solution.</w:t>
      </w:r>
      <w:r w:rsidR="00AD1CD8">
        <w:rPr>
          <w:rFonts w:eastAsia="SimSun"/>
          <w:lang w:eastAsia="zh-CN"/>
        </w:rPr>
        <w:t xml:space="preserve"> It is assumed the RAN adapts its paging behaviour based on UE radio capabilities for paging information the UE provides to the network. It is also assumed the AMF/MME indicate the paging attempt number to the RAN. </w:t>
      </w:r>
    </w:p>
    <w:p w14:paraId="1D1038FC" w14:textId="79EE5F47" w:rsidR="00923CE1" w:rsidRDefault="00923CE1" w:rsidP="00923CE1">
      <w:pPr>
        <w:pStyle w:val="Heading3"/>
      </w:pPr>
      <w:r>
        <w:lastRenderedPageBreak/>
        <w:t>6.X.</w:t>
      </w:r>
      <w:r>
        <w:rPr>
          <w:rFonts w:hint="eastAsia"/>
          <w:lang w:eastAsia="zh-CN"/>
        </w:rPr>
        <w:t>4</w:t>
      </w:r>
      <w:r>
        <w:tab/>
      </w:r>
      <w:r w:rsidR="00D61C84" w:rsidRPr="003F6B50">
        <w:t xml:space="preserve">Impacts on </w:t>
      </w:r>
      <w:r w:rsidR="00D61C84">
        <w:t>services,</w:t>
      </w:r>
      <w:r w:rsidR="00D61C84" w:rsidRPr="003F6B50">
        <w:t xml:space="preserve"> entities and interfaces</w:t>
      </w:r>
    </w:p>
    <w:p w14:paraId="1266CF96" w14:textId="77777777" w:rsidR="00923CE1" w:rsidRDefault="00923CE1" w:rsidP="00923CE1">
      <w:r>
        <w:t xml:space="preserve">UE: </w:t>
      </w:r>
    </w:p>
    <w:p w14:paraId="0D3679E3" w14:textId="3E56D752" w:rsidR="00923CE1" w:rsidRDefault="00923CE1" w:rsidP="00923CE1">
      <w:pPr>
        <w:pStyle w:val="B1"/>
        <w:numPr>
          <w:ilvl w:val="0"/>
          <w:numId w:val="17"/>
        </w:numPr>
      </w:pPr>
      <w:r>
        <w:rPr>
          <w:rFonts w:eastAsia="SimSun"/>
          <w:lang w:eastAsia="zh-CN"/>
        </w:rPr>
        <w:t>Alternately monitors paging on the overlapped RATs.</w:t>
      </w:r>
      <w:r w:rsidR="00AD1CD8">
        <w:rPr>
          <w:rFonts w:eastAsia="SimSun"/>
          <w:lang w:eastAsia="zh-CN"/>
        </w:rPr>
        <w:t xml:space="preserve"> Provided MUSIM related information in UE radio capabilities for paging.</w:t>
      </w:r>
    </w:p>
    <w:p w14:paraId="7DEEA0C3" w14:textId="77777777" w:rsidR="00923CE1" w:rsidRDefault="00923CE1" w:rsidP="00923CE1">
      <w:pPr>
        <w:pStyle w:val="B1"/>
        <w:ind w:left="0" w:firstLine="0"/>
      </w:pPr>
      <w:r>
        <w:t>RAN:</w:t>
      </w:r>
    </w:p>
    <w:p w14:paraId="469A503D" w14:textId="48CA1217" w:rsidR="00923CE1" w:rsidRDefault="00923CE1" w:rsidP="00923CE1">
      <w:pPr>
        <w:pStyle w:val="B1"/>
        <w:numPr>
          <w:ilvl w:val="0"/>
          <w:numId w:val="17"/>
        </w:numPr>
      </w:pPr>
      <w:r>
        <w:t>Send paging on UE’s consecutive POs if the UE does not respond paging after the first attempt of paging</w:t>
      </w:r>
    </w:p>
    <w:p w14:paraId="29050BE7" w14:textId="77777777" w:rsidR="00923CE1" w:rsidRDefault="00923CE1" w:rsidP="00923CE1">
      <w:pPr>
        <w:pStyle w:val="B1"/>
        <w:ind w:left="284"/>
      </w:pPr>
      <w:r>
        <w:t>Network:</w:t>
      </w:r>
    </w:p>
    <w:p w14:paraId="41A66B4B" w14:textId="1FDB0699" w:rsidR="00923CE1" w:rsidRDefault="00AD1CD8" w:rsidP="00923CE1">
      <w:pPr>
        <w:pStyle w:val="B1"/>
        <w:numPr>
          <w:ilvl w:val="0"/>
          <w:numId w:val="17"/>
        </w:numPr>
      </w:pPr>
      <w:r>
        <w:t>send to the RAN the paging attempt number.</w:t>
      </w:r>
    </w:p>
    <w:bookmarkEnd w:id="3"/>
    <w:bookmarkEnd w:id="4"/>
    <w:bookmarkEnd w:id="5"/>
    <w:p w14:paraId="286EF5F0" w14:textId="77777777" w:rsidR="00CA089A" w:rsidRDefault="00CA089A" w:rsidP="00894F1D">
      <w:pPr>
        <w:rPr>
          <w:lang w:val="en-US" w:eastAsia="en-US"/>
        </w:rPr>
      </w:pPr>
    </w:p>
    <w:p w14:paraId="43DDBB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4A32" w14:textId="77777777" w:rsidR="000A6AEA" w:rsidRDefault="000A6AEA">
      <w:r>
        <w:separator/>
      </w:r>
    </w:p>
    <w:p w14:paraId="75D63AAD" w14:textId="77777777" w:rsidR="000A6AEA" w:rsidRDefault="000A6AEA"/>
  </w:endnote>
  <w:endnote w:type="continuationSeparator" w:id="0">
    <w:p w14:paraId="30138DC0" w14:textId="77777777" w:rsidR="000A6AEA" w:rsidRDefault="000A6AEA">
      <w:r>
        <w:continuationSeparator/>
      </w:r>
    </w:p>
    <w:p w14:paraId="7931D750" w14:textId="77777777" w:rsidR="000A6AEA" w:rsidRDefault="000A6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2AEE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A0DD36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73E25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E8CB8" w14:textId="77777777" w:rsidR="000A6AEA" w:rsidRDefault="000A6AEA">
      <w:r>
        <w:separator/>
      </w:r>
    </w:p>
    <w:p w14:paraId="505975A4" w14:textId="77777777" w:rsidR="000A6AEA" w:rsidRDefault="000A6AEA"/>
  </w:footnote>
  <w:footnote w:type="continuationSeparator" w:id="0">
    <w:p w14:paraId="7133DF8B" w14:textId="77777777" w:rsidR="000A6AEA" w:rsidRDefault="000A6AEA">
      <w:r>
        <w:continuationSeparator/>
      </w:r>
    </w:p>
    <w:p w14:paraId="6E13C291" w14:textId="77777777" w:rsidR="000A6AEA" w:rsidRDefault="000A6A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5CE83" w14:textId="77777777" w:rsidR="006F5DD0" w:rsidRDefault="006F5DD0"/>
  <w:p w14:paraId="72F030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B74C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1AD8C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C5D5E">
      <w:rPr>
        <w:rFonts w:ascii="Arial" w:hAnsi="Arial" w:cs="Arial"/>
        <w:b/>
        <w:bCs/>
        <w:noProof/>
        <w:sz w:val="18"/>
      </w:rPr>
      <w:t>3</w:t>
    </w:r>
    <w:r>
      <w:rPr>
        <w:rFonts w:ascii="Arial" w:hAnsi="Arial" w:cs="Arial"/>
        <w:b/>
        <w:bCs/>
        <w:sz w:val="18"/>
      </w:rPr>
      <w:fldChar w:fldCharType="end"/>
    </w:r>
  </w:p>
  <w:p w14:paraId="51FBC4ED"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48D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6AEA"/>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7C8"/>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456"/>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A9D"/>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5D5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6A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E7"/>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DB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D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3B94"/>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67BFB"/>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447"/>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1C84"/>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8A3"/>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4301"/>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425"/>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987F2"/>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B4E34C-7A60-4828-8CF2-61D8B5BA75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EDAAAF1-9FF7-4C5C-9F23-06480BF77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97C90-69EC-453F-A99D-1991D9C9A43A}">
  <ds:schemaRefs>
    <ds:schemaRef ds:uri="Microsoft.SharePoint.Taxonomy.ContentTypeSync"/>
  </ds:schemaRefs>
</ds:datastoreItem>
</file>

<file path=customXml/itemProps5.xml><?xml version="1.0" encoding="utf-8"?>
<ds:datastoreItem xmlns:ds="http://schemas.openxmlformats.org/officeDocument/2006/customXml" ds:itemID="{BF823C63-7049-4A41-9F22-A15BD80C4BD9}">
  <ds:schemaRefs>
    <ds:schemaRef ds:uri="http://schemas.microsoft.com/sharepoint/events"/>
  </ds:schemaRefs>
</ds:datastoreItem>
</file>

<file path=customXml/itemProps6.xml><?xml version="1.0" encoding="utf-8"?>
<ds:datastoreItem xmlns:ds="http://schemas.openxmlformats.org/officeDocument/2006/customXml" ds:itemID="{AE06556C-F9C3-4614-8525-8933BCFC7395}">
  <ds:schemaRefs>
    <ds:schemaRef ds:uri="http://schemas.microsoft.com/sharepoint/v3/contenttype/forms"/>
  </ds:schemaRefs>
</ds:datastoreItem>
</file>

<file path=customXml/itemProps7.xml><?xml version="1.0" encoding="utf-8"?>
<ds:datastoreItem xmlns:ds="http://schemas.openxmlformats.org/officeDocument/2006/customXml" ds:itemID="{971F1B4D-8D5B-4F8B-9297-B12B33322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5</cp:revision>
  <dcterms:created xsi:type="dcterms:W3CDTF">2020-06-10T15:18:00Z</dcterms:created>
  <dcterms:modified xsi:type="dcterms:W3CDTF">2020-06-12T15:26:00Z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ContentTypeId">
    <vt:lpwstr>0x01010009E82D54F3F10D468133B175E7F78D1A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1591946906</vt:lpwstr>
  </property>
</Properties>
</file>